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E1292" w:rsidRPr="0066125A" w:rsidRDefault="00867324" w:rsidP="0066125A">
      <w:pPr>
        <w:pStyle w:val="Heading1"/>
        <w:spacing w:line="360" w:lineRule="auto"/>
      </w:pPr>
      <w:bookmarkStart w:id="0" w:name="_gjdgxs" w:colFirst="0" w:colLast="0"/>
      <w:bookmarkEnd w:id="0"/>
      <w:r w:rsidRPr="0066125A">
        <w:t>Prepare for Test #4/ ART 100 Art Appreciation</w:t>
      </w:r>
    </w:p>
    <w:p w14:paraId="00000002" w14:textId="77777777" w:rsidR="000E1292" w:rsidRPr="0066125A" w:rsidRDefault="00867324" w:rsidP="0066125A">
      <w:pPr>
        <w:pStyle w:val="Heading1"/>
        <w:spacing w:line="360" w:lineRule="auto"/>
      </w:pPr>
      <w:r w:rsidRPr="0066125A">
        <w:t>Chapters 17, 18, 19 &amp; 20</w:t>
      </w:r>
    </w:p>
    <w:p w14:paraId="00000003" w14:textId="77777777" w:rsidR="000E1292" w:rsidRPr="0066125A" w:rsidRDefault="00867324" w:rsidP="0066125A">
      <w:pPr>
        <w:pStyle w:val="Heading2"/>
        <w:spacing w:line="360" w:lineRule="auto"/>
      </w:pPr>
      <w:r w:rsidRPr="0066125A">
        <w:t xml:space="preserve">Instructions: </w:t>
      </w:r>
    </w:p>
    <w:p w14:paraId="00000004" w14:textId="77777777" w:rsidR="000E1292" w:rsidRPr="0066125A" w:rsidRDefault="00867324" w:rsidP="0066125A">
      <w:pPr>
        <w:spacing w:line="360" w:lineRule="auto"/>
      </w:pPr>
      <w:r w:rsidRPr="0066125A">
        <w:t>Each question must be answered with at least one full paragraph. A full paragraph usually involves at least 6-7 sentences. Pay attention to whether the questions have two parts and make sure you address both parts in your answers. Also note that some of the questions ask you to compare works of art from different chapters in a single question- make sure you address the selected artworks and compare and contrast as requested by the question. These exams are open book, but you will not find a single page that gives an exact answer. This test is designed to challenge your problem solving skills and requires that you have read the text and understand main points and themes presented. The questions are designed for critical analysis of the new information you have learned. Show me what you know!  (Give the exam plenty of time over the next two weeks as you read, and you will do fine!!)</w:t>
      </w:r>
    </w:p>
    <w:p w14:paraId="00000005" w14:textId="77777777" w:rsidR="000E1292" w:rsidRPr="0066125A" w:rsidRDefault="000E1292" w:rsidP="0066125A">
      <w:pPr>
        <w:spacing w:line="360" w:lineRule="auto"/>
      </w:pPr>
    </w:p>
    <w:p w14:paraId="00000006" w14:textId="77777777" w:rsidR="000E1292" w:rsidRPr="0066125A" w:rsidRDefault="00867324" w:rsidP="0066125A">
      <w:pPr>
        <w:pStyle w:val="Heading2"/>
        <w:spacing w:line="360" w:lineRule="auto"/>
        <w:jc w:val="both"/>
      </w:pPr>
      <w:r w:rsidRPr="0066125A">
        <w:t>Chapter 17</w:t>
      </w:r>
    </w:p>
    <w:p w14:paraId="00000007" w14:textId="77777777" w:rsidR="000E1292" w:rsidRPr="0066125A" w:rsidRDefault="00867324" w:rsidP="0066125A">
      <w:pPr>
        <w:spacing w:after="60" w:line="360" w:lineRule="auto"/>
        <w:jc w:val="both"/>
      </w:pPr>
      <w:r w:rsidRPr="0066125A">
        <w:t>1</w:t>
      </w:r>
      <w:r w:rsidRPr="0066125A">
        <w:rPr>
          <w:b/>
        </w:rPr>
        <w:t xml:space="preserve">. Discuss how Canova’s </w:t>
      </w:r>
      <w:r w:rsidRPr="0066125A">
        <w:rPr>
          <w:b/>
          <w:i/>
        </w:rPr>
        <w:t>Cupid and Psyche</w:t>
      </w:r>
      <w:r w:rsidRPr="0066125A">
        <w:rPr>
          <w:b/>
        </w:rPr>
        <w:t xml:space="preserve"> combines both Neoclassicism and Romanticism</w:t>
      </w:r>
      <w:r w:rsidRPr="0066125A">
        <w:t>.</w:t>
      </w:r>
    </w:p>
    <w:p w14:paraId="7FE20A91" w14:textId="5B9F7D80" w:rsidR="00A911C6" w:rsidRPr="0066125A" w:rsidRDefault="00AE7E5F" w:rsidP="0066125A">
      <w:pPr>
        <w:spacing w:after="60" w:line="360" w:lineRule="auto"/>
        <w:jc w:val="both"/>
      </w:pPr>
      <w:r w:rsidRPr="0066125A">
        <w:t xml:space="preserve">Canova’s </w:t>
      </w:r>
      <w:r w:rsidR="00AD0695" w:rsidRPr="0066125A">
        <w:t>Cupid and Psyche has combined both Neoclassicism and Romanticism</w:t>
      </w:r>
      <w:r w:rsidR="007A7822" w:rsidRPr="0066125A">
        <w:t>. Romanticism was in reaction to Neoclassicism.</w:t>
      </w:r>
      <w:r w:rsidR="00FA7A7B" w:rsidRPr="0066125A">
        <w:t xml:space="preserve"> Romanticism </w:t>
      </w:r>
      <w:r w:rsidR="00AD777C" w:rsidRPr="0066125A">
        <w:t>is shown in this art through a clear show of emotion.</w:t>
      </w:r>
      <w:r w:rsidR="002A5C9C" w:rsidRPr="0066125A">
        <w:t xml:space="preserve"> The man and the woman who are shown on the art are in such a way that they can reveal emotions that they have towards the other.</w:t>
      </w:r>
      <w:r w:rsidR="001B22FD" w:rsidRPr="0066125A">
        <w:t xml:space="preserve"> </w:t>
      </w:r>
      <w:r w:rsidR="004F6F9C" w:rsidRPr="0066125A">
        <w:t>Additionally, Neoclassicism</w:t>
      </w:r>
      <w:r w:rsidR="0023377E" w:rsidRPr="0066125A">
        <w:t xml:space="preserve"> is </w:t>
      </w:r>
      <w:r w:rsidR="00E73963" w:rsidRPr="0066125A">
        <w:t>applied as a way of applying paint; the artwork was done by means of painting.</w:t>
      </w:r>
      <w:r w:rsidR="0058296A" w:rsidRPr="0066125A">
        <w:t xml:space="preserve"> </w:t>
      </w:r>
      <w:r w:rsidR="00543D1F" w:rsidRPr="0066125A">
        <w:t xml:space="preserve">The artwork is also showing </w:t>
      </w:r>
      <w:r w:rsidR="00B70783" w:rsidRPr="0066125A">
        <w:t>brushstrokes blended out in the entire artwork.</w:t>
      </w:r>
      <w:r w:rsidR="004F6F9C" w:rsidRPr="0066125A">
        <w:t xml:space="preserve"> </w:t>
      </w:r>
    </w:p>
    <w:p w14:paraId="00000008" w14:textId="77777777" w:rsidR="000E1292" w:rsidRPr="0066125A" w:rsidRDefault="00867324" w:rsidP="0066125A">
      <w:pPr>
        <w:spacing w:after="60" w:line="360" w:lineRule="auto"/>
        <w:jc w:val="both"/>
        <w:rPr>
          <w:b/>
        </w:rPr>
      </w:pPr>
      <w:r w:rsidRPr="0066125A">
        <w:rPr>
          <w:b/>
        </w:rPr>
        <w:t xml:space="preserve">2. Discuss why David’s </w:t>
      </w:r>
      <w:r w:rsidRPr="0066125A">
        <w:rPr>
          <w:b/>
          <w:i/>
        </w:rPr>
        <w:t>Oath of the Horatii</w:t>
      </w:r>
      <w:r w:rsidRPr="0066125A">
        <w:rPr>
          <w:b/>
        </w:rPr>
        <w:t xml:space="preserve"> is considered to be a severely classical painting by a most truly Neoclassical artist.</w:t>
      </w:r>
    </w:p>
    <w:p w14:paraId="7C8463DD" w14:textId="196D4579" w:rsidR="00E134DB" w:rsidRPr="0066125A" w:rsidRDefault="00767BBB" w:rsidP="0066125A">
      <w:pPr>
        <w:spacing w:after="60" w:line="360" w:lineRule="auto"/>
        <w:jc w:val="both"/>
      </w:pPr>
      <w:r w:rsidRPr="0066125A">
        <w:t xml:space="preserve">David’s Oath of the Horatii is considered to be a severely classical painting </w:t>
      </w:r>
      <w:r w:rsidR="007651B8" w:rsidRPr="0066125A">
        <w:t xml:space="preserve">by a most truly Neoclassical artist because </w:t>
      </w:r>
      <w:r w:rsidR="002C3155" w:rsidRPr="0066125A">
        <w:t>no one had ever seen such a painting.</w:t>
      </w:r>
      <w:r w:rsidR="00707E18" w:rsidRPr="0066125A">
        <w:t xml:space="preserve"> </w:t>
      </w:r>
      <w:r w:rsidR="009A0711" w:rsidRPr="0066125A">
        <w:t xml:space="preserve">There had been in the past similar subjects like the one presented in the art. However, the physicality and </w:t>
      </w:r>
      <w:r w:rsidR="009A0711" w:rsidRPr="0066125A">
        <w:lastRenderedPageBreak/>
        <w:t xml:space="preserve">intense emotion of the painting was never witnessed before and also was </w:t>
      </w:r>
      <w:r w:rsidR="00834BCA" w:rsidRPr="0066125A">
        <w:t>unquestionable</w:t>
      </w:r>
      <w:r w:rsidR="009A0711" w:rsidRPr="0066125A">
        <w:t>.</w:t>
      </w:r>
      <w:r w:rsidR="00FF3E90" w:rsidRPr="0066125A">
        <w:t xml:space="preserve"> The women shown sitted behind the men standing were depicting to be more emotional; it appears they had witnessed something that </w:t>
      </w:r>
      <w:r w:rsidR="004E3396" w:rsidRPr="0066125A">
        <w:t>deprived</w:t>
      </w:r>
      <w:r w:rsidR="00FF3E90" w:rsidRPr="0066125A">
        <w:t xml:space="preserve"> them their happiness.</w:t>
      </w:r>
      <w:r w:rsidR="004E3396" w:rsidRPr="0066125A">
        <w:t xml:space="preserve"> </w:t>
      </w:r>
      <w:r w:rsidR="00242EBC" w:rsidRPr="0066125A">
        <w:t xml:space="preserve">There had been a dispute the Romans were facing the women knew there were consequences if there erupts war.  </w:t>
      </w:r>
    </w:p>
    <w:p w14:paraId="00000009" w14:textId="77777777" w:rsidR="000E1292" w:rsidRPr="0066125A" w:rsidRDefault="00867324" w:rsidP="0066125A">
      <w:pPr>
        <w:spacing w:after="60" w:line="360" w:lineRule="auto"/>
        <w:jc w:val="both"/>
        <w:rPr>
          <w:b/>
        </w:rPr>
      </w:pPr>
      <w:r w:rsidRPr="0066125A">
        <w:rPr>
          <w:b/>
        </w:rPr>
        <w:t xml:space="preserve">3. What made the </w:t>
      </w:r>
      <w:r w:rsidRPr="0066125A">
        <w:rPr>
          <w:b/>
          <w:i/>
        </w:rPr>
        <w:t>Raft of the Medusa</w:t>
      </w:r>
      <w:r w:rsidRPr="0066125A">
        <w:rPr>
          <w:b/>
        </w:rPr>
        <w:t xml:space="preserve"> so controversial? Discuss both style and subject matter.</w:t>
      </w:r>
    </w:p>
    <w:p w14:paraId="7F7AD949" w14:textId="77777777" w:rsidR="00152D57" w:rsidRPr="0066125A" w:rsidRDefault="00152D57" w:rsidP="0066125A">
      <w:pPr>
        <w:spacing w:after="60" w:line="360" w:lineRule="auto"/>
        <w:jc w:val="both"/>
      </w:pPr>
      <w:r w:rsidRPr="0066125A">
        <w:t>The commander of the Medusa was a clumsy noble delegated by the recently reestablished government for political reasons after the French Revolution. There was an inadequate number of rafts for all ready and those vessels were saved for officials and the skipper; 90% of the team and travelers kicked the bucket. Gericault demonstrates the minutes when the salvage pontoon is spotted. The craftsman set a dark man over the arrangement proposing opportunity will happen just when the most mistreated individual from society is liberated.</w:t>
      </w:r>
    </w:p>
    <w:p w14:paraId="0000000A" w14:textId="26EEBF21" w:rsidR="000E1292" w:rsidRPr="0066125A" w:rsidRDefault="00867324" w:rsidP="0066125A">
      <w:pPr>
        <w:spacing w:after="60" w:line="360" w:lineRule="auto"/>
        <w:jc w:val="both"/>
        <w:rPr>
          <w:b/>
        </w:rPr>
      </w:pPr>
      <w:r w:rsidRPr="0066125A">
        <w:rPr>
          <w:b/>
        </w:rPr>
        <w:t>4. What characteristics distinguish Rococo, Neoclassicism, and Romanticism from each other? How were the styles reactionary? Use examples of specific works of art to illustrate and clarify.</w:t>
      </w:r>
    </w:p>
    <w:p w14:paraId="494E32BA" w14:textId="6ADE6081" w:rsidR="00D4182B" w:rsidRPr="0066125A" w:rsidRDefault="00D4182B" w:rsidP="0066125A">
      <w:pPr>
        <w:spacing w:after="60" w:line="360" w:lineRule="auto"/>
        <w:jc w:val="both"/>
      </w:pPr>
      <w:r w:rsidRPr="0066125A">
        <w:t xml:space="preserve">Neoclassical Art is a serious and apathetic type of craftsmanship harkening back to the loftiness of old Greece and Rome. Its unbending nature was a response to the overbred Rococo style and the genuinely charged Baroque style. The ascent of Neoclassical Art was a piece of a general restoration of enthusiasm for traditional idea, which was of some significance in the American and French transformations. Rococo (less regularly </w:t>
      </w:r>
      <w:proofErr w:type="spellStart"/>
      <w:r w:rsidRPr="0066125A">
        <w:t>roccoco</w:t>
      </w:r>
      <w:proofErr w:type="spellEnd"/>
      <w:r w:rsidRPr="0066125A">
        <w:t>) is a style of eighteenth century French craftsmanship and inside plan. Lavish rooms were planned as all out masterpieces with rich and luxurious furnishings, little models, decorative mirrors, and woven artwork supplementing engineering, reliefs, and divider works of art. It was to a great extent replaced by the neoclassic style.</w:t>
      </w:r>
      <w:r w:rsidR="008A07B2" w:rsidRPr="0066125A">
        <w:t xml:space="preserve"> A workmanship development and style that thrived in the mid nineteenth century. It underlined the feelings painted in an intense, sensational way. Sentimental specialists dismissed the cool thinking of elegance — the set up craft of the occasions — to paint pictures of nature in its untamed state, or other colorful settings loaded up with sensational activity, regularly with an accentuation on the past.</w:t>
      </w:r>
    </w:p>
    <w:p w14:paraId="0000000B" w14:textId="77777777" w:rsidR="000E1292" w:rsidRPr="0066125A" w:rsidRDefault="00867324" w:rsidP="0066125A">
      <w:pPr>
        <w:spacing w:after="60" w:line="360" w:lineRule="auto"/>
      </w:pPr>
      <w:r w:rsidRPr="0066125A">
        <w:lastRenderedPageBreak/>
        <w:t> </w:t>
      </w:r>
    </w:p>
    <w:p w14:paraId="229E8A29" w14:textId="77777777" w:rsidR="0066125A" w:rsidRPr="0066125A" w:rsidRDefault="0066125A" w:rsidP="0066125A">
      <w:pPr>
        <w:pStyle w:val="Heading2"/>
        <w:spacing w:line="360" w:lineRule="auto"/>
      </w:pPr>
      <w:r w:rsidRPr="0066125A">
        <w:t>Chapters 18</w:t>
      </w:r>
    </w:p>
    <w:p w14:paraId="37271858" w14:textId="77777777" w:rsidR="0066125A" w:rsidRPr="0066125A" w:rsidRDefault="0066125A" w:rsidP="0066125A">
      <w:pPr>
        <w:pStyle w:val="ListParagraph"/>
        <w:numPr>
          <w:ilvl w:val="0"/>
          <w:numId w:val="1"/>
        </w:numPr>
        <w:spacing w:after="0" w:line="360" w:lineRule="auto"/>
        <w:rPr>
          <w:rFonts w:ascii="Arial" w:hAnsi="Arial" w:cs="Arial"/>
          <w:b/>
          <w:sz w:val="24"/>
          <w:szCs w:val="24"/>
        </w:rPr>
      </w:pPr>
      <w:r w:rsidRPr="0066125A">
        <w:rPr>
          <w:rFonts w:ascii="Arial" w:hAnsi="Arial" w:cs="Arial"/>
          <w:b/>
          <w:sz w:val="24"/>
          <w:szCs w:val="24"/>
        </w:rPr>
        <w:t xml:space="preserve">Discuss </w:t>
      </w:r>
      <w:proofErr w:type="spellStart"/>
      <w:r w:rsidRPr="0066125A">
        <w:rPr>
          <w:rFonts w:ascii="Arial" w:hAnsi="Arial" w:cs="Arial"/>
          <w:b/>
          <w:sz w:val="24"/>
          <w:szCs w:val="24"/>
        </w:rPr>
        <w:t>Manet’s</w:t>
      </w:r>
      <w:proofErr w:type="spellEnd"/>
      <w:r w:rsidRPr="0066125A">
        <w:rPr>
          <w:rFonts w:ascii="Arial" w:hAnsi="Arial" w:cs="Arial"/>
          <w:b/>
          <w:sz w:val="24"/>
          <w:szCs w:val="24"/>
        </w:rPr>
        <w:t xml:space="preserve"> relationship with historical painting. Using the specific example of the painting </w:t>
      </w:r>
      <w:r w:rsidRPr="0066125A">
        <w:rPr>
          <w:rFonts w:ascii="Arial" w:hAnsi="Arial" w:cs="Arial"/>
          <w:b/>
          <w:i/>
          <w:sz w:val="24"/>
          <w:szCs w:val="24"/>
        </w:rPr>
        <w:t>Olympia</w:t>
      </w:r>
      <w:r w:rsidRPr="0066125A">
        <w:rPr>
          <w:rFonts w:ascii="Arial" w:hAnsi="Arial" w:cs="Arial"/>
          <w:b/>
          <w:sz w:val="24"/>
          <w:szCs w:val="24"/>
        </w:rPr>
        <w:t>, identify and discuss what examples did he follow and in what ways did he radically break from those examples?</w:t>
      </w:r>
    </w:p>
    <w:p w14:paraId="71DDAC73" w14:textId="77777777" w:rsidR="0066125A" w:rsidRPr="0066125A" w:rsidRDefault="0066125A" w:rsidP="0066125A">
      <w:pPr>
        <w:spacing w:line="360" w:lineRule="auto"/>
      </w:pPr>
      <w:r w:rsidRPr="0066125A">
        <w:t xml:space="preserve">Edouard </w:t>
      </w:r>
      <w:proofErr w:type="spellStart"/>
      <w:r w:rsidRPr="0066125A">
        <w:t>Manet</w:t>
      </w:r>
      <w:proofErr w:type="spellEnd"/>
      <w:r w:rsidRPr="0066125A">
        <w:t xml:space="preserve"> was an artist born in Paris, France in 1932. </w:t>
      </w:r>
      <w:proofErr w:type="spellStart"/>
      <w:r w:rsidRPr="0066125A">
        <w:t>Manet</w:t>
      </w:r>
      <w:proofErr w:type="spellEnd"/>
      <w:r w:rsidRPr="0066125A">
        <w:t xml:space="preserve"> firmly believed that the art of painting should not represent History or Mythology as most artists thought, but instead, it should depict modernity. It was from this perspective that he was associated with impressionist painters, a group of radical who had violated the traditional rules of academic painting. </w:t>
      </w:r>
    </w:p>
    <w:p w14:paraId="602DB8BA" w14:textId="77777777" w:rsidR="0066125A" w:rsidRPr="0066125A" w:rsidRDefault="0066125A" w:rsidP="0066125A">
      <w:pPr>
        <w:spacing w:line="360" w:lineRule="auto"/>
        <w:rPr>
          <w:iCs/>
        </w:rPr>
      </w:pPr>
      <w:proofErr w:type="spellStart"/>
      <w:r w:rsidRPr="0066125A">
        <w:t>Manet’s</w:t>
      </w:r>
      <w:proofErr w:type="spellEnd"/>
      <w:r w:rsidRPr="0066125A">
        <w:t xml:space="preserve"> early modern painting were characterized by photographic lighting and roughly painted pieces. One of his popular work was </w:t>
      </w:r>
      <w:r w:rsidRPr="0066125A">
        <w:rPr>
          <w:i/>
          <w:iCs/>
        </w:rPr>
        <w:t xml:space="preserve">Le Dejeuner sur </w:t>
      </w:r>
      <w:proofErr w:type="spellStart"/>
      <w:r w:rsidRPr="0066125A">
        <w:rPr>
          <w:i/>
          <w:iCs/>
        </w:rPr>
        <w:t>l'Herbe</w:t>
      </w:r>
      <w:proofErr w:type="spellEnd"/>
      <w:r w:rsidRPr="0066125A">
        <w:rPr>
          <w:i/>
          <w:iCs/>
        </w:rPr>
        <w:t xml:space="preserve"> </w:t>
      </w:r>
      <w:r w:rsidRPr="0066125A">
        <w:rPr>
          <w:iCs/>
        </w:rPr>
        <w:t>painted in 1863 had drawn criticism from a number of people because it was considered shameful. In this work he had depicted naked woman sitting with two dressed men. In Olympia, another piece of his work, he showed a woman who was naked. The surprise in this was not the nakedness of the woman, but a small, clear and very specific details of her wristlet, orchid in her hair and treasure studs. This made the woman to be viewed as a prostitute. These paintings were rejected for exhibition at Paris salon in 1863.</w:t>
      </w:r>
    </w:p>
    <w:p w14:paraId="5514A8A3" w14:textId="77777777" w:rsidR="0066125A" w:rsidRPr="0066125A" w:rsidRDefault="0066125A" w:rsidP="0066125A">
      <w:pPr>
        <w:spacing w:line="360" w:lineRule="auto"/>
        <w:rPr>
          <w:iCs/>
        </w:rPr>
      </w:pPr>
      <w:r w:rsidRPr="0066125A">
        <w:rPr>
          <w:iCs/>
        </w:rPr>
        <w:t xml:space="preserve">The rejection of </w:t>
      </w:r>
      <w:proofErr w:type="spellStart"/>
      <w:r w:rsidRPr="0066125A">
        <w:rPr>
          <w:iCs/>
        </w:rPr>
        <w:t>Manet’s</w:t>
      </w:r>
      <w:proofErr w:type="spellEnd"/>
      <w:r w:rsidRPr="0066125A">
        <w:rPr>
          <w:iCs/>
        </w:rPr>
        <w:t xml:space="preserve"> work led him to organize revolution movements that led to the birth of Salon of the Refused, an exhibition of the rejected works. This salon attracted many viewers than the normal one and proved the potential that new development in painting had. He also had more paints that depicted modernism in wars, café scenes, social activities and Paris. His painting on cafes scenes are mainly the direct observation of what used to that place at that time in cafes. They include people drinking beer, flirting or reading. </w:t>
      </w:r>
    </w:p>
    <w:p w14:paraId="149652BA" w14:textId="77777777" w:rsidR="0066125A" w:rsidRPr="0066125A" w:rsidRDefault="0066125A" w:rsidP="0066125A">
      <w:pPr>
        <w:spacing w:line="360" w:lineRule="auto"/>
        <w:rPr>
          <w:iCs/>
        </w:rPr>
      </w:pPr>
    </w:p>
    <w:p w14:paraId="65F0776B" w14:textId="77777777" w:rsidR="0066125A" w:rsidRPr="0066125A" w:rsidRDefault="0066125A" w:rsidP="0066125A">
      <w:pPr>
        <w:pStyle w:val="ListParagraph"/>
        <w:numPr>
          <w:ilvl w:val="0"/>
          <w:numId w:val="1"/>
        </w:numPr>
        <w:spacing w:after="0" w:line="360" w:lineRule="auto"/>
        <w:rPr>
          <w:rFonts w:ascii="Arial" w:hAnsi="Arial" w:cs="Arial"/>
          <w:sz w:val="24"/>
          <w:szCs w:val="24"/>
        </w:rPr>
      </w:pPr>
      <w:r w:rsidRPr="0066125A">
        <w:rPr>
          <w:rFonts w:ascii="Arial" w:hAnsi="Arial" w:cs="Arial"/>
          <w:b/>
          <w:bCs/>
          <w:sz w:val="24"/>
          <w:szCs w:val="24"/>
        </w:rPr>
        <w:t>How did the Impressionists in general, and Monet in particular, paint light instead of objects?</w:t>
      </w:r>
    </w:p>
    <w:p w14:paraId="55223982" w14:textId="77777777" w:rsidR="0066125A" w:rsidRPr="0066125A" w:rsidRDefault="0066125A" w:rsidP="0066125A">
      <w:pPr>
        <w:spacing w:line="360" w:lineRule="auto"/>
        <w:rPr>
          <w:iCs/>
        </w:rPr>
      </w:pPr>
      <w:r w:rsidRPr="0066125A">
        <w:rPr>
          <w:iCs/>
        </w:rPr>
        <w:t>Impressionist art violated most of the academic rules in the 19</w:t>
      </w:r>
      <w:r w:rsidRPr="0066125A">
        <w:rPr>
          <w:iCs/>
          <w:vertAlign w:val="superscript"/>
        </w:rPr>
        <w:t>th</w:t>
      </w:r>
      <w:r w:rsidRPr="0066125A">
        <w:rPr>
          <w:iCs/>
        </w:rPr>
        <w:t xml:space="preserve"> century. Their objective was to portray an artist’s perceptual impression on an art, rather than recreate details of </w:t>
      </w:r>
      <w:r w:rsidRPr="0066125A">
        <w:rPr>
          <w:iCs/>
        </w:rPr>
        <w:lastRenderedPageBreak/>
        <w:t xml:space="preserve">a reality as seen by an artist. They used relatively thinner and smaller brush strokes that resulted to gritty texture and was considered unrefined and less contrived. </w:t>
      </w:r>
    </w:p>
    <w:p w14:paraId="1D0510D0" w14:textId="77777777" w:rsidR="0066125A" w:rsidRPr="0066125A" w:rsidRDefault="0066125A" w:rsidP="0066125A">
      <w:pPr>
        <w:spacing w:line="360" w:lineRule="auto"/>
        <w:rPr>
          <w:iCs/>
        </w:rPr>
      </w:pPr>
      <w:r w:rsidRPr="0066125A">
        <w:rPr>
          <w:iCs/>
        </w:rPr>
        <w:t xml:space="preserve">In most outdoors works, nature aligned perfectly to their interest in portraying moments of light and color. They used prismatic and broken brush work to convey the mutability of nature. </w:t>
      </w:r>
    </w:p>
    <w:p w14:paraId="6662B435" w14:textId="77777777" w:rsidR="0066125A" w:rsidRPr="0066125A" w:rsidRDefault="0066125A" w:rsidP="0066125A">
      <w:pPr>
        <w:spacing w:line="360" w:lineRule="auto"/>
        <w:rPr>
          <w:iCs/>
        </w:rPr>
      </w:pPr>
      <w:r w:rsidRPr="0066125A">
        <w:rPr>
          <w:iCs/>
        </w:rPr>
        <w:t xml:space="preserve">In early years, Monet was mentored by key influential figures in the art industry. Monet perfected his burgeoning talent through charcoal caricatures, he later met his mentor </w:t>
      </w:r>
      <w:proofErr w:type="spellStart"/>
      <w:r w:rsidRPr="0066125A">
        <w:rPr>
          <w:iCs/>
        </w:rPr>
        <w:t>Eugéne</w:t>
      </w:r>
      <w:proofErr w:type="spellEnd"/>
      <w:r w:rsidRPr="0066125A">
        <w:rPr>
          <w:iCs/>
        </w:rPr>
        <w:t xml:space="preserve"> Boudin, and began to paint with oil. Monet loved natural light and this would easily be seen on his works. His work was done by applied brush strokes that gave illusions of movement and spontaneity. Reflection on water surfaces appeared as real as objects in a scene. The whole art was to be perceived as a scene viewed in a glance.</w:t>
      </w:r>
    </w:p>
    <w:p w14:paraId="73A83B61" w14:textId="77777777" w:rsidR="0066125A" w:rsidRPr="0066125A" w:rsidRDefault="0066125A" w:rsidP="0066125A">
      <w:pPr>
        <w:pStyle w:val="ListParagraph"/>
        <w:numPr>
          <w:ilvl w:val="0"/>
          <w:numId w:val="1"/>
        </w:numPr>
        <w:spacing w:after="0" w:line="360" w:lineRule="auto"/>
        <w:rPr>
          <w:rFonts w:ascii="Arial" w:hAnsi="Arial" w:cs="Arial"/>
          <w:b/>
          <w:bCs/>
          <w:sz w:val="24"/>
          <w:szCs w:val="24"/>
        </w:rPr>
      </w:pPr>
      <w:r w:rsidRPr="0066125A">
        <w:rPr>
          <w:rFonts w:ascii="Arial" w:hAnsi="Arial" w:cs="Arial"/>
          <w:b/>
          <w:bCs/>
          <w:sz w:val="24"/>
          <w:szCs w:val="24"/>
        </w:rPr>
        <w:t>Using one of the paintings</w:t>
      </w:r>
      <w:r w:rsidRPr="0066125A">
        <w:rPr>
          <w:rFonts w:ascii="Arial" w:hAnsi="Arial" w:cs="Arial"/>
          <w:b/>
          <w:bCs/>
          <w:i/>
          <w:sz w:val="24"/>
          <w:szCs w:val="24"/>
        </w:rPr>
        <w:t xml:space="preserve"> by </w:t>
      </w:r>
      <w:r w:rsidRPr="0066125A">
        <w:rPr>
          <w:rFonts w:ascii="Arial" w:hAnsi="Arial" w:cs="Arial"/>
          <w:b/>
          <w:bCs/>
          <w:sz w:val="24"/>
          <w:szCs w:val="24"/>
        </w:rPr>
        <w:t>Paul Cézanne as an example, discuss how he changes “Impressionism” and sets the stage for twentieth-century art.</w:t>
      </w:r>
    </w:p>
    <w:p w14:paraId="17FAE82F" w14:textId="77777777" w:rsidR="0066125A" w:rsidRPr="0066125A" w:rsidRDefault="0066125A" w:rsidP="0066125A">
      <w:pPr>
        <w:spacing w:line="360" w:lineRule="auto"/>
      </w:pPr>
      <w:r w:rsidRPr="0066125A">
        <w:t xml:space="preserve">Paul Cézanne was born in 1839 in Aix-en-Provence, in France. His painting career started in 1857 after he attended Free Municipal School of drawing. Camille Pissarro </w:t>
      </w:r>
      <w:r w:rsidRPr="0066125A">
        <w:rPr>
          <w:iCs/>
        </w:rPr>
        <w:t>one the 19</w:t>
      </w:r>
      <w:r w:rsidRPr="0066125A">
        <w:rPr>
          <w:iCs/>
          <w:vertAlign w:val="superscript"/>
        </w:rPr>
        <w:t>th</w:t>
      </w:r>
      <w:r w:rsidRPr="0066125A">
        <w:rPr>
          <w:iCs/>
        </w:rPr>
        <w:t xml:space="preserve"> century best impressionist </w:t>
      </w:r>
      <w:r w:rsidRPr="0066125A">
        <w:t xml:space="preserve">introduced him in professional painting. </w:t>
      </w:r>
    </w:p>
    <w:p w14:paraId="0FAA14F1" w14:textId="77777777" w:rsidR="0066125A" w:rsidRPr="0066125A" w:rsidRDefault="0066125A" w:rsidP="0066125A">
      <w:pPr>
        <w:spacing w:line="360" w:lineRule="auto"/>
        <w:rPr>
          <w:iCs/>
        </w:rPr>
      </w:pPr>
      <w:r w:rsidRPr="0066125A">
        <w:rPr>
          <w:iCs/>
        </w:rPr>
        <w:t xml:space="preserve">In his early career his work was characterized by landscaped figures which ware mainly large and grouped drawn by imaginations. He latter advanced to drawing through direct observation progressing using light and airy painting approach. His aim was to develop style which will represent the observable features in painting in the most authentic and accurate manner. As a post-impressionist, his method was different with impressionist. His technique of analyzing nature and building shapes with color promoted establishment of fauvists and cubists. </w:t>
      </w:r>
    </w:p>
    <w:p w14:paraId="0AF20811" w14:textId="77777777" w:rsidR="0066125A" w:rsidRPr="0066125A" w:rsidRDefault="0066125A" w:rsidP="0066125A">
      <w:pPr>
        <w:spacing w:line="360" w:lineRule="auto"/>
        <w:rPr>
          <w:iCs/>
        </w:rPr>
      </w:pPr>
      <w:r w:rsidRPr="0066125A">
        <w:rPr>
          <w:iCs/>
        </w:rPr>
        <w:t>Cézanne's attention to the part of color in deciding the structure and profundity of common natural object and his consciousness of the part of brush chip away at a level surface set him separated from his century and slung his specialty into the following century. From multiple points of view, the craftsman took an imaginative trip into forbearance and recovery.</w:t>
      </w:r>
    </w:p>
    <w:p w14:paraId="022C3598" w14:textId="77777777" w:rsidR="0066125A" w:rsidRPr="0066125A" w:rsidRDefault="0066125A" w:rsidP="0066125A">
      <w:pPr>
        <w:spacing w:line="360" w:lineRule="auto"/>
        <w:rPr>
          <w:iCs/>
        </w:rPr>
      </w:pPr>
      <w:r w:rsidRPr="0066125A">
        <w:rPr>
          <w:iCs/>
        </w:rPr>
        <w:t xml:space="preserve">His technique of forming shapes and solving the longtime problem associated with conception of intellectualized space, from the ancient period earned Cezanne the </w:t>
      </w:r>
      <w:r w:rsidRPr="0066125A">
        <w:rPr>
          <w:iCs/>
        </w:rPr>
        <w:lastRenderedPageBreak/>
        <w:t>prestigious title among the artist of being called the 20</w:t>
      </w:r>
      <w:r w:rsidRPr="0066125A">
        <w:rPr>
          <w:iCs/>
          <w:vertAlign w:val="superscript"/>
        </w:rPr>
        <w:t>th</w:t>
      </w:r>
      <w:r w:rsidRPr="0066125A">
        <w:rPr>
          <w:iCs/>
        </w:rPr>
        <w:t xml:space="preserve"> century ‘Father’ when it comes to painting.</w:t>
      </w:r>
    </w:p>
    <w:p w14:paraId="7510AB48" w14:textId="77777777" w:rsidR="0066125A" w:rsidRPr="0066125A" w:rsidRDefault="0066125A" w:rsidP="0066125A">
      <w:pPr>
        <w:spacing w:line="360" w:lineRule="auto"/>
        <w:rPr>
          <w:b/>
          <w:bCs/>
        </w:rPr>
      </w:pPr>
    </w:p>
    <w:p w14:paraId="1B87E9AA" w14:textId="77777777" w:rsidR="0066125A" w:rsidRPr="0066125A" w:rsidRDefault="0066125A" w:rsidP="0066125A">
      <w:pPr>
        <w:pStyle w:val="ListParagraph"/>
        <w:numPr>
          <w:ilvl w:val="0"/>
          <w:numId w:val="1"/>
        </w:numPr>
        <w:spacing w:after="0" w:line="360" w:lineRule="auto"/>
        <w:rPr>
          <w:rFonts w:ascii="Arial" w:hAnsi="Arial" w:cs="Arial"/>
          <w:b/>
          <w:bCs/>
          <w:sz w:val="24"/>
          <w:szCs w:val="24"/>
        </w:rPr>
      </w:pPr>
      <w:r w:rsidRPr="0066125A">
        <w:rPr>
          <w:rFonts w:ascii="Arial" w:hAnsi="Arial" w:cs="Arial"/>
          <w:b/>
          <w:bCs/>
          <w:sz w:val="24"/>
          <w:szCs w:val="24"/>
        </w:rPr>
        <w:t xml:space="preserve">What do you think was the most powerful aspect of Vincent </w:t>
      </w:r>
      <w:proofErr w:type="spellStart"/>
      <w:r w:rsidRPr="0066125A">
        <w:rPr>
          <w:rFonts w:ascii="Arial" w:hAnsi="Arial" w:cs="Arial"/>
          <w:b/>
          <w:bCs/>
          <w:sz w:val="24"/>
          <w:szCs w:val="24"/>
        </w:rPr>
        <w:t>VanGogh’s</w:t>
      </w:r>
      <w:proofErr w:type="spellEnd"/>
      <w:r w:rsidRPr="0066125A">
        <w:rPr>
          <w:rFonts w:ascii="Arial" w:hAnsi="Arial" w:cs="Arial"/>
          <w:b/>
          <w:bCs/>
          <w:sz w:val="24"/>
          <w:szCs w:val="24"/>
        </w:rPr>
        <w:t xml:space="preserve"> painting? Use at least one specific example in your answer.</w:t>
      </w:r>
    </w:p>
    <w:p w14:paraId="481BD694" w14:textId="77777777" w:rsidR="0066125A" w:rsidRPr="0066125A" w:rsidRDefault="0066125A" w:rsidP="0066125A">
      <w:pPr>
        <w:pStyle w:val="ListParagraph"/>
        <w:spacing w:after="0" w:line="360" w:lineRule="auto"/>
        <w:ind w:left="360"/>
        <w:rPr>
          <w:rFonts w:ascii="Arial" w:hAnsi="Arial" w:cs="Arial"/>
          <w:sz w:val="24"/>
          <w:szCs w:val="24"/>
        </w:rPr>
      </w:pPr>
      <w:r w:rsidRPr="0066125A">
        <w:rPr>
          <w:rFonts w:ascii="Arial" w:hAnsi="Arial" w:cs="Arial"/>
          <w:sz w:val="24"/>
          <w:szCs w:val="24"/>
        </w:rPr>
        <w:t xml:space="preserve">Vincent William van Gogh was a famous Dutch artist. He is associated with post impressionism and later transformed to expressionism. Van Gogh’s art was portrayed by power, drama and emotions. His art powerful aspect was filled with concern for human suffering, the struggle between man and human nature and the reality and his unconscious mental conflict. </w:t>
      </w:r>
    </w:p>
    <w:p w14:paraId="6F03D1F7" w14:textId="77777777" w:rsidR="0066125A" w:rsidRPr="0066125A" w:rsidRDefault="0066125A" w:rsidP="0066125A">
      <w:pPr>
        <w:pStyle w:val="ListParagraph"/>
        <w:spacing w:after="0" w:line="360" w:lineRule="auto"/>
        <w:ind w:left="360"/>
        <w:rPr>
          <w:rFonts w:ascii="Arial" w:hAnsi="Arial" w:cs="Arial"/>
          <w:b/>
          <w:bCs/>
          <w:sz w:val="24"/>
          <w:szCs w:val="24"/>
        </w:rPr>
      </w:pPr>
      <w:r w:rsidRPr="0066125A">
        <w:rPr>
          <w:rFonts w:ascii="Arial" w:hAnsi="Arial" w:cs="Arial"/>
          <w:sz w:val="24"/>
          <w:szCs w:val="24"/>
        </w:rPr>
        <w:t xml:space="preserve">In his painting career, he fought with his inner mind. His most mysterious work, Starry Night, the world seems engulfed by circular movements. The swirling lines of the sky are a possible representation of his mental state. It has a deep expression of van Gogh’s response to nature. </w:t>
      </w:r>
    </w:p>
    <w:p w14:paraId="31AF4B04" w14:textId="77777777" w:rsidR="0066125A" w:rsidRPr="0066125A" w:rsidRDefault="0066125A" w:rsidP="0066125A">
      <w:pPr>
        <w:spacing w:after="160" w:line="360" w:lineRule="auto"/>
        <w:rPr>
          <w:rFonts w:eastAsiaTheme="minorHAnsi"/>
          <w:b/>
          <w:bCs/>
        </w:rPr>
      </w:pPr>
      <w:r w:rsidRPr="0066125A">
        <w:rPr>
          <w:rFonts w:eastAsiaTheme="minorHAnsi"/>
        </w:rPr>
        <w:tab/>
      </w:r>
      <w:r w:rsidRPr="0066125A">
        <w:rPr>
          <w:rFonts w:eastAsiaTheme="minorHAnsi"/>
          <w:b/>
          <w:bCs/>
        </w:rPr>
        <w:t>Chapter 19</w:t>
      </w:r>
    </w:p>
    <w:p w14:paraId="2CDDB537" w14:textId="77777777" w:rsidR="0066125A" w:rsidRPr="0066125A" w:rsidRDefault="0066125A" w:rsidP="0066125A">
      <w:pPr>
        <w:numPr>
          <w:ilvl w:val="0"/>
          <w:numId w:val="2"/>
        </w:numPr>
        <w:spacing w:after="160" w:line="360" w:lineRule="auto"/>
        <w:contextualSpacing/>
        <w:rPr>
          <w:rFonts w:eastAsiaTheme="minorHAnsi"/>
          <w:b/>
          <w:bCs/>
        </w:rPr>
      </w:pPr>
      <w:r w:rsidRPr="0066125A">
        <w:rPr>
          <w:rFonts w:eastAsiaTheme="minorHAnsi"/>
          <w:b/>
          <w:bCs/>
        </w:rPr>
        <w:t>Recount the event that inspired the painting Guernica. Discuss the style and imagery that Picasso used to respond to that event.</w:t>
      </w:r>
    </w:p>
    <w:p w14:paraId="507DD3E0" w14:textId="77777777" w:rsidR="0066125A" w:rsidRPr="0066125A" w:rsidRDefault="0066125A" w:rsidP="0066125A">
      <w:pPr>
        <w:spacing w:after="160" w:line="360" w:lineRule="auto"/>
        <w:rPr>
          <w:rFonts w:eastAsiaTheme="minorHAnsi"/>
        </w:rPr>
      </w:pPr>
      <w:r w:rsidRPr="0066125A">
        <w:rPr>
          <w:rFonts w:eastAsiaTheme="minorHAnsi"/>
        </w:rPr>
        <w:t xml:space="preserve">Guernica is the most famous painting by Pablo Picasso painted in 1937. An analysis of Guernica reveals the importance of Spain, war and bullfighting.  The art is a war painting, with a visual account of the devastating and chaotic impact of war on both men and women. It was painted at a time when there was worldwide political unrest. </w:t>
      </w:r>
    </w:p>
    <w:p w14:paraId="623D86F9" w14:textId="3046ACA6" w:rsidR="0066125A" w:rsidRPr="0066125A" w:rsidRDefault="0066125A" w:rsidP="0066125A">
      <w:pPr>
        <w:spacing w:after="160" w:line="360" w:lineRule="auto"/>
        <w:rPr>
          <w:rFonts w:eastAsiaTheme="minorHAnsi"/>
        </w:rPr>
      </w:pPr>
      <w:r w:rsidRPr="0066125A">
        <w:rPr>
          <w:rFonts w:eastAsiaTheme="minorHAnsi"/>
        </w:rPr>
        <w:t xml:space="preserve">Picasso uses Guernica to express his emotions of the wartime.  We see victims of the bombing, some alive and some dead. In the foreground, a corpse seems to be framed by living victim on both sides, with their heads thrown back. To the left is a mother clutching a baby who appears to have died during the </w:t>
      </w:r>
      <w:r w:rsidRPr="0066125A">
        <w:rPr>
          <w:rFonts w:eastAsiaTheme="minorHAnsi"/>
        </w:rPr>
        <w:t>bo</w:t>
      </w:r>
      <w:bookmarkStart w:id="1" w:name="_GoBack"/>
      <w:bookmarkEnd w:id="1"/>
      <w:r w:rsidRPr="0066125A">
        <w:rPr>
          <w:rFonts w:eastAsiaTheme="minorHAnsi"/>
        </w:rPr>
        <w:t>mbing.</w:t>
      </w:r>
      <w:r w:rsidRPr="0066125A">
        <w:rPr>
          <w:rFonts w:eastAsiaTheme="minorHAnsi"/>
        </w:rPr>
        <w:t xml:space="preserve"> Animals and human are jumbled up into the background of broken hard-edged geometric shapes. Guernica’s is predominated by black color, reminiscent perhaps of death itself. </w:t>
      </w:r>
    </w:p>
    <w:p w14:paraId="6D6FDA51" w14:textId="77777777" w:rsidR="0066125A" w:rsidRPr="0066125A" w:rsidRDefault="0066125A" w:rsidP="0066125A">
      <w:pPr>
        <w:numPr>
          <w:ilvl w:val="0"/>
          <w:numId w:val="2"/>
        </w:numPr>
        <w:spacing w:after="160" w:line="360" w:lineRule="auto"/>
        <w:contextualSpacing/>
        <w:rPr>
          <w:rFonts w:eastAsiaTheme="minorHAnsi"/>
          <w:b/>
          <w:bCs/>
        </w:rPr>
      </w:pPr>
      <w:r w:rsidRPr="0066125A">
        <w:rPr>
          <w:rFonts w:eastAsiaTheme="minorHAnsi"/>
          <w:b/>
          <w:bCs/>
        </w:rPr>
        <w:t>Describe the development and influence of Cubism. Include a comment regarding the working relationship of Picasso and Braque.</w:t>
      </w:r>
    </w:p>
    <w:p w14:paraId="771749C9" w14:textId="77777777" w:rsidR="0066125A" w:rsidRPr="0066125A" w:rsidRDefault="0066125A" w:rsidP="0066125A">
      <w:pPr>
        <w:spacing w:after="160" w:line="360" w:lineRule="auto"/>
        <w:rPr>
          <w:rFonts w:eastAsiaTheme="minorHAnsi"/>
        </w:rPr>
      </w:pPr>
      <w:proofErr w:type="spellStart"/>
      <w:r w:rsidRPr="0066125A">
        <w:rPr>
          <w:rFonts w:eastAsiaTheme="minorHAnsi"/>
        </w:rPr>
        <w:lastRenderedPageBreak/>
        <w:t>Cubimism</w:t>
      </w:r>
      <w:proofErr w:type="spellEnd"/>
      <w:r w:rsidRPr="0066125A">
        <w:rPr>
          <w:rFonts w:eastAsiaTheme="minorHAnsi"/>
        </w:rPr>
        <w:t xml:space="preserve"> was a revolutionary new approach to representing reality by artist Pablo Picasso and Georges Braque. It included bringing together different views of subjects in the same picture, resulting in painting that appear fragmented and abstracted.</w:t>
      </w:r>
    </w:p>
    <w:p w14:paraId="5376A7AB" w14:textId="77777777" w:rsidR="0066125A" w:rsidRPr="0066125A" w:rsidRDefault="0066125A" w:rsidP="0066125A">
      <w:pPr>
        <w:spacing w:after="160" w:line="360" w:lineRule="auto"/>
        <w:rPr>
          <w:rFonts w:eastAsiaTheme="minorHAnsi"/>
        </w:rPr>
      </w:pPr>
      <w:r w:rsidRPr="0066125A">
        <w:rPr>
          <w:rFonts w:eastAsiaTheme="minorHAnsi"/>
        </w:rPr>
        <w:t>Cubism was partly influenced by the work of artist Paul Cézanne in which he can be seen to be painting things from slightly different points of view. Pablo Picasso was also inspired by African tribal masks which are highly stylized, or non-naturalistic, but nevertheless present a vivid human image.</w:t>
      </w:r>
    </w:p>
    <w:p w14:paraId="0A0B2A82" w14:textId="77777777" w:rsidR="0066125A" w:rsidRPr="0066125A" w:rsidRDefault="0066125A" w:rsidP="0066125A">
      <w:pPr>
        <w:spacing w:after="160" w:line="360" w:lineRule="auto"/>
        <w:rPr>
          <w:rFonts w:eastAsiaTheme="minorHAnsi"/>
        </w:rPr>
      </w:pPr>
      <w:proofErr w:type="spellStart"/>
      <w:r w:rsidRPr="0066125A">
        <w:rPr>
          <w:rFonts w:eastAsiaTheme="minorHAnsi"/>
        </w:rPr>
        <w:t>Cubimism</w:t>
      </w:r>
      <w:proofErr w:type="spellEnd"/>
      <w:r w:rsidRPr="0066125A">
        <w:rPr>
          <w:rFonts w:eastAsiaTheme="minorHAnsi"/>
        </w:rPr>
        <w:t xml:space="preserve"> had a great effect in painting (Nude Descending </w:t>
      </w:r>
      <w:proofErr w:type="spellStart"/>
      <w:r w:rsidRPr="0066125A">
        <w:rPr>
          <w:rFonts w:eastAsiaTheme="minorHAnsi"/>
        </w:rPr>
        <w:t>Starecase</w:t>
      </w:r>
      <w:proofErr w:type="spellEnd"/>
      <w:r w:rsidRPr="0066125A">
        <w:rPr>
          <w:rFonts w:eastAsiaTheme="minorHAnsi"/>
        </w:rPr>
        <w:t xml:space="preserve"> -Marcel Duchamp), sculpture (Head of a Woman– Pablo Picasso), and architecture (House of the Black Madonna) </w:t>
      </w:r>
    </w:p>
    <w:p w14:paraId="34C2CBEF" w14:textId="2BD6664B" w:rsidR="0066125A" w:rsidRPr="0066125A" w:rsidRDefault="0066125A" w:rsidP="0066125A">
      <w:pPr>
        <w:spacing w:after="160" w:line="360" w:lineRule="auto"/>
        <w:rPr>
          <w:rFonts w:eastAsiaTheme="minorHAnsi"/>
        </w:rPr>
      </w:pPr>
      <w:r w:rsidRPr="0066125A">
        <w:rPr>
          <w:rFonts w:eastAsiaTheme="minorHAnsi"/>
        </w:rPr>
        <w:t xml:space="preserve">Braque visited Pablo’s studio to see his notorious work Les Demoiselles </w:t>
      </w:r>
      <w:proofErr w:type="spellStart"/>
      <w:r w:rsidRPr="0066125A">
        <w:rPr>
          <w:rFonts w:eastAsiaTheme="minorHAnsi"/>
        </w:rPr>
        <w:t>d’Avignon</w:t>
      </w:r>
      <w:proofErr w:type="spellEnd"/>
      <w:r w:rsidRPr="0066125A">
        <w:rPr>
          <w:rFonts w:eastAsiaTheme="minorHAnsi"/>
        </w:rPr>
        <w:t xml:space="preserve"> in 1907. Braque quickly befriended Picasso and they were essentially inseparable from then. </w:t>
      </w:r>
    </w:p>
    <w:p w14:paraId="30165369" w14:textId="77777777" w:rsidR="0066125A" w:rsidRPr="0066125A" w:rsidRDefault="0066125A" w:rsidP="0066125A">
      <w:pPr>
        <w:numPr>
          <w:ilvl w:val="0"/>
          <w:numId w:val="2"/>
        </w:numPr>
        <w:spacing w:after="160" w:line="360" w:lineRule="auto"/>
        <w:contextualSpacing/>
        <w:rPr>
          <w:rFonts w:eastAsiaTheme="minorHAnsi"/>
          <w:b/>
          <w:bCs/>
        </w:rPr>
      </w:pPr>
      <w:r w:rsidRPr="0066125A">
        <w:rPr>
          <w:rFonts w:eastAsiaTheme="minorHAnsi"/>
          <w:b/>
          <w:bCs/>
        </w:rPr>
        <w:t>What are the three principles of the International Style architecture?</w:t>
      </w:r>
    </w:p>
    <w:p w14:paraId="638AB6D6" w14:textId="77777777" w:rsidR="0066125A" w:rsidRPr="0066125A" w:rsidRDefault="0066125A" w:rsidP="0066125A">
      <w:pPr>
        <w:spacing w:after="160" w:line="360" w:lineRule="auto"/>
        <w:rPr>
          <w:rFonts w:eastAsiaTheme="minorHAnsi"/>
        </w:rPr>
      </w:pPr>
      <w:r w:rsidRPr="0066125A">
        <w:rPr>
          <w:rFonts w:eastAsiaTheme="minorHAnsi"/>
        </w:rPr>
        <w:t xml:space="preserve">The most common characteristics of International Style buildings are rectilinear forms; light, taut plane surfaces that have been completely stripped of applied ornamentation and decoration; open interior spaces; and a visually weightless quality engendered by the use of cantilever construction. </w:t>
      </w:r>
    </w:p>
    <w:p w14:paraId="5B952BD2" w14:textId="77777777" w:rsidR="0066125A" w:rsidRPr="0066125A" w:rsidRDefault="0066125A" w:rsidP="0066125A">
      <w:pPr>
        <w:spacing w:after="160" w:line="360" w:lineRule="auto"/>
        <w:rPr>
          <w:rFonts w:eastAsiaTheme="minorHAnsi"/>
        </w:rPr>
      </w:pPr>
      <w:r w:rsidRPr="0066125A">
        <w:rPr>
          <w:rFonts w:eastAsiaTheme="minorHAnsi"/>
        </w:rPr>
        <w:t>Glass and steel, in combination with usually less visible reinforced concrete, are the characteristic materials of construction.</w:t>
      </w:r>
    </w:p>
    <w:p w14:paraId="3831DD0B" w14:textId="77777777" w:rsidR="0066125A" w:rsidRPr="0066125A" w:rsidRDefault="0066125A" w:rsidP="0066125A">
      <w:pPr>
        <w:spacing w:line="360" w:lineRule="auto"/>
        <w:rPr>
          <w:rFonts w:eastAsiaTheme="minorHAnsi"/>
          <w:b/>
          <w:bCs/>
        </w:rPr>
      </w:pPr>
      <w:r w:rsidRPr="0066125A">
        <w:rPr>
          <w:rFonts w:eastAsiaTheme="minorHAnsi"/>
          <w:b/>
          <w:bCs/>
        </w:rPr>
        <w:t>Chapter 20</w:t>
      </w:r>
    </w:p>
    <w:p w14:paraId="6BF9B20E" w14:textId="77777777" w:rsidR="0066125A" w:rsidRPr="0066125A" w:rsidRDefault="0066125A" w:rsidP="0066125A">
      <w:pPr>
        <w:numPr>
          <w:ilvl w:val="0"/>
          <w:numId w:val="3"/>
        </w:numPr>
        <w:spacing w:after="160" w:line="360" w:lineRule="auto"/>
        <w:contextualSpacing/>
        <w:rPr>
          <w:rFonts w:eastAsiaTheme="minorHAnsi"/>
          <w:b/>
          <w:bCs/>
        </w:rPr>
      </w:pPr>
      <w:r w:rsidRPr="0066125A">
        <w:rPr>
          <w:rFonts w:eastAsiaTheme="minorHAnsi"/>
          <w:b/>
          <w:bCs/>
        </w:rPr>
        <w:t>Contrast the painting of Jackson Pollock and Willem de Kooning. What is the emotional impact on the viewer and how does it differ between the two painters? What was the difference in the artists’ approaches?</w:t>
      </w:r>
    </w:p>
    <w:p w14:paraId="6530B2BA" w14:textId="77777777" w:rsidR="0066125A" w:rsidRPr="0066125A" w:rsidRDefault="0066125A" w:rsidP="0066125A">
      <w:pPr>
        <w:spacing w:line="360" w:lineRule="auto"/>
        <w:rPr>
          <w:rFonts w:eastAsiaTheme="minorHAnsi"/>
        </w:rPr>
      </w:pPr>
      <w:r w:rsidRPr="0066125A">
        <w:rPr>
          <w:rFonts w:eastAsiaTheme="minorHAnsi"/>
        </w:rPr>
        <w:t xml:space="preserve">Jackson Pollock was an existentialist painter whose unpremeditated method of applying paint premises that existence precedes essence. Instead of being painted according to specific plan, the picture emerges out of the process of painting. </w:t>
      </w:r>
    </w:p>
    <w:p w14:paraId="18457C4A" w14:textId="77777777" w:rsidR="0066125A" w:rsidRPr="0066125A" w:rsidRDefault="0066125A" w:rsidP="0066125A">
      <w:pPr>
        <w:spacing w:line="360" w:lineRule="auto"/>
        <w:rPr>
          <w:rFonts w:eastAsiaTheme="minorHAnsi"/>
        </w:rPr>
      </w:pPr>
      <w:r w:rsidRPr="0066125A">
        <w:rPr>
          <w:rFonts w:eastAsiaTheme="minorHAnsi"/>
        </w:rPr>
        <w:lastRenderedPageBreak/>
        <w:t xml:space="preserve">Willem de Kooning is one of the celebrated abstract expressionist painters, his art typifies the vigorous, gestural style of the moment. He developed a radically abstract style of painting that fused cubism, surrealism and expressionism. </w:t>
      </w:r>
    </w:p>
    <w:p w14:paraId="3CBDD9E1" w14:textId="77777777" w:rsidR="0066125A" w:rsidRPr="0066125A" w:rsidRDefault="0066125A" w:rsidP="0066125A">
      <w:pPr>
        <w:spacing w:line="360" w:lineRule="auto"/>
        <w:rPr>
          <w:rFonts w:eastAsiaTheme="minorHAnsi"/>
        </w:rPr>
      </w:pPr>
      <w:r w:rsidRPr="0066125A">
        <w:rPr>
          <w:rFonts w:eastAsiaTheme="minorHAnsi"/>
        </w:rPr>
        <w:t xml:space="preserve">Jackson </w:t>
      </w:r>
      <w:proofErr w:type="spellStart"/>
      <w:r w:rsidRPr="0066125A">
        <w:rPr>
          <w:rFonts w:eastAsiaTheme="minorHAnsi"/>
        </w:rPr>
        <w:t>pollock</w:t>
      </w:r>
      <w:proofErr w:type="spellEnd"/>
      <w:r w:rsidRPr="0066125A">
        <w:rPr>
          <w:rFonts w:eastAsiaTheme="minorHAnsi"/>
        </w:rPr>
        <w:t xml:space="preserve"> paints were deliberate accident while Kooning painted a reaction to women’s role shift from his perspective. As Jackson was more related to patterns in nature, Kooning was more related to a natural movement of the brush. Scale in pollocks painting presented an overwhelming feeling in a grand landscape scale while Kooning presented the traditional portrait on a physical scale that helped a viewer identify with the work. </w:t>
      </w:r>
    </w:p>
    <w:p w14:paraId="27B537F9" w14:textId="5B1F22B0" w:rsidR="0066125A" w:rsidRPr="0066125A" w:rsidRDefault="0066125A" w:rsidP="0066125A">
      <w:pPr>
        <w:spacing w:line="360" w:lineRule="auto"/>
        <w:rPr>
          <w:rFonts w:eastAsiaTheme="minorHAnsi"/>
          <w:b/>
          <w:bCs/>
        </w:rPr>
      </w:pPr>
      <w:r w:rsidRPr="0066125A">
        <w:rPr>
          <w:rFonts w:eastAsiaTheme="minorHAnsi"/>
        </w:rPr>
        <w:t xml:space="preserve">On Jackson Pollock’s painting, a viewer can attach his own interpretation to the art and therefore derive a personal emotion from the work. Kooning paintings brought to a viewer different aspects of a woman life, her agony in everyday life. </w:t>
      </w:r>
    </w:p>
    <w:p w14:paraId="6E3104ED" w14:textId="77777777" w:rsidR="0066125A" w:rsidRPr="0066125A" w:rsidRDefault="0066125A" w:rsidP="0066125A">
      <w:pPr>
        <w:numPr>
          <w:ilvl w:val="0"/>
          <w:numId w:val="3"/>
        </w:numPr>
        <w:spacing w:after="160" w:line="360" w:lineRule="auto"/>
        <w:contextualSpacing/>
        <w:rPr>
          <w:rFonts w:eastAsiaTheme="minorHAnsi"/>
          <w:b/>
          <w:bCs/>
        </w:rPr>
      </w:pPr>
      <w:r w:rsidRPr="0066125A">
        <w:rPr>
          <w:rFonts w:eastAsiaTheme="minorHAnsi"/>
          <w:b/>
          <w:bCs/>
        </w:rPr>
        <w:t>Describe Marcel Duchamp’s use of kitsch and its inclusion in Pop Art. How did this confuse and upset ideas of “high” and “low” art? (You may want to refer to Chapter 19 as well as Chapter 20.)</w:t>
      </w:r>
    </w:p>
    <w:p w14:paraId="6996DE26" w14:textId="77777777" w:rsidR="0066125A" w:rsidRPr="0066125A" w:rsidRDefault="0066125A" w:rsidP="0066125A">
      <w:pPr>
        <w:spacing w:line="360" w:lineRule="auto"/>
        <w:rPr>
          <w:rFonts w:eastAsiaTheme="minorHAnsi"/>
        </w:rPr>
      </w:pPr>
      <w:r w:rsidRPr="0066125A">
        <w:rPr>
          <w:rFonts w:eastAsiaTheme="minorHAnsi"/>
        </w:rPr>
        <w:t xml:space="preserve">Marcel Duchamp is known for destabilization of the art object. He started out as a Cubist, but broke with the idea of art as a matter of special visual experience and turned his attention to puns and conceptual conundrums. He played with gender conventions, inventing a female alter ego called </w:t>
      </w:r>
      <w:proofErr w:type="spellStart"/>
      <w:r w:rsidRPr="0066125A">
        <w:rPr>
          <w:rFonts w:eastAsiaTheme="minorHAnsi"/>
        </w:rPr>
        <w:t>Rrose</w:t>
      </w:r>
      <w:proofErr w:type="spellEnd"/>
      <w:r w:rsidRPr="0066125A">
        <w:rPr>
          <w:rFonts w:eastAsiaTheme="minorHAnsi"/>
        </w:rPr>
        <w:t xml:space="preserve"> </w:t>
      </w:r>
      <w:proofErr w:type="spellStart"/>
      <w:r w:rsidRPr="0066125A">
        <w:rPr>
          <w:rFonts w:eastAsiaTheme="minorHAnsi"/>
        </w:rPr>
        <w:t>Sélavy</w:t>
      </w:r>
      <w:proofErr w:type="spellEnd"/>
      <w:r w:rsidRPr="0066125A">
        <w:rPr>
          <w:rFonts w:eastAsiaTheme="minorHAnsi"/>
        </w:rPr>
        <w:t xml:space="preserve"> – a pun on ‘Eros, </w:t>
      </w:r>
      <w:proofErr w:type="spellStart"/>
      <w:r w:rsidRPr="0066125A">
        <w:rPr>
          <w:rFonts w:eastAsiaTheme="minorHAnsi"/>
        </w:rPr>
        <w:t>c’est</w:t>
      </w:r>
      <w:proofErr w:type="spellEnd"/>
      <w:r w:rsidRPr="0066125A">
        <w:rPr>
          <w:rFonts w:eastAsiaTheme="minorHAnsi"/>
        </w:rPr>
        <w:t xml:space="preserve"> la vie’.</w:t>
      </w:r>
    </w:p>
    <w:p w14:paraId="5BD540ED" w14:textId="77777777" w:rsidR="0066125A" w:rsidRPr="0066125A" w:rsidRDefault="0066125A" w:rsidP="0066125A">
      <w:pPr>
        <w:spacing w:line="360" w:lineRule="auto"/>
        <w:rPr>
          <w:rFonts w:eastAsiaTheme="minorHAnsi"/>
        </w:rPr>
      </w:pPr>
      <w:r w:rsidRPr="0066125A">
        <w:rPr>
          <w:rFonts w:eastAsiaTheme="minorHAnsi"/>
        </w:rPr>
        <w:t xml:space="preserve">He sometimes altered things in some small way, adding words and a title to them with something else in a way that shifted their meaning. His style was about challenging the meaning of art by using premade objects and turning them into fine art. </w:t>
      </w:r>
    </w:p>
    <w:p w14:paraId="7916BA1E" w14:textId="548292CD" w:rsidR="0066125A" w:rsidRPr="0066125A" w:rsidRDefault="0066125A" w:rsidP="0066125A">
      <w:pPr>
        <w:spacing w:line="360" w:lineRule="auto"/>
        <w:rPr>
          <w:rFonts w:eastAsiaTheme="minorHAnsi"/>
        </w:rPr>
      </w:pPr>
      <w:r w:rsidRPr="0066125A">
        <w:rPr>
          <w:rFonts w:eastAsiaTheme="minorHAnsi"/>
        </w:rPr>
        <w:t>Due to his diverse style, his work was embraced by young artist and this led the way to pop art.</w:t>
      </w:r>
    </w:p>
    <w:p w14:paraId="77EF052F" w14:textId="77777777" w:rsidR="0066125A" w:rsidRPr="0066125A" w:rsidRDefault="0066125A" w:rsidP="0066125A">
      <w:pPr>
        <w:numPr>
          <w:ilvl w:val="0"/>
          <w:numId w:val="3"/>
        </w:numPr>
        <w:spacing w:after="160" w:line="360" w:lineRule="auto"/>
        <w:contextualSpacing/>
        <w:rPr>
          <w:rFonts w:eastAsiaTheme="minorHAnsi"/>
          <w:b/>
          <w:bCs/>
        </w:rPr>
      </w:pPr>
      <w:r w:rsidRPr="0066125A">
        <w:rPr>
          <w:rFonts w:eastAsiaTheme="minorHAnsi"/>
          <w:b/>
          <w:bCs/>
        </w:rPr>
        <w:t>Discuss a work of art that is from the period called Minimalism that you find challenging. Do you think it is what “art is supposed to be”?</w:t>
      </w:r>
    </w:p>
    <w:p w14:paraId="27A6D8AF" w14:textId="77777777" w:rsidR="0066125A" w:rsidRPr="0066125A" w:rsidRDefault="0066125A" w:rsidP="0066125A">
      <w:pPr>
        <w:spacing w:line="360" w:lineRule="auto"/>
        <w:rPr>
          <w:rFonts w:eastAsiaTheme="minorHAnsi"/>
        </w:rPr>
      </w:pPr>
      <w:r w:rsidRPr="0066125A">
        <w:rPr>
          <w:rFonts w:eastAsiaTheme="minorHAnsi"/>
        </w:rPr>
        <w:t>Minimalism emerged in the early 1960s among artists who were self-consciously renouncing recent art they thought had become stale and academic. Their styles questioned the conventional boundaries between various media. Their new art favored the cool over the expressive excess of Abstract Expressionism.</w:t>
      </w:r>
    </w:p>
    <w:p w14:paraId="46D367BF" w14:textId="77777777" w:rsidR="0066125A" w:rsidRPr="0066125A" w:rsidRDefault="0066125A" w:rsidP="0066125A">
      <w:pPr>
        <w:spacing w:line="360" w:lineRule="auto"/>
        <w:rPr>
          <w:rFonts w:eastAsiaTheme="minorHAnsi"/>
        </w:rPr>
      </w:pPr>
      <w:r w:rsidRPr="0066125A">
        <w:rPr>
          <w:rFonts w:eastAsiaTheme="minorHAnsi"/>
        </w:rPr>
        <w:lastRenderedPageBreak/>
        <w:t>Frank Stella, one of the minimalism artists, did a monochrome rectangular painting on a heavy chassis projecting from the wall into surrounding space as if urging the viewer to move back. After a while, the viewer is drawn closer seeking to read the pattern of pinstripes on the surface. The raw canvas revealed between broad black stripes painted with few visible brushstrokes.</w:t>
      </w:r>
    </w:p>
    <w:p w14:paraId="373FF0BD" w14:textId="77777777" w:rsidR="0066125A" w:rsidRPr="0066125A" w:rsidRDefault="0066125A" w:rsidP="0066125A">
      <w:pPr>
        <w:spacing w:line="360" w:lineRule="auto"/>
        <w:rPr>
          <w:rFonts w:eastAsiaTheme="minorHAnsi"/>
        </w:rPr>
      </w:pPr>
      <w:r w:rsidRPr="0066125A">
        <w:rPr>
          <w:rFonts w:eastAsiaTheme="minorHAnsi"/>
        </w:rPr>
        <w:t>Stella’s work was a great bridge between what art was thought to be and what the modern art is. I think art should be something that stirs up emotions, while still keeping you magnetized to be around it.  And Stella’s work was able to achieve this.</w:t>
      </w:r>
    </w:p>
    <w:p w14:paraId="2B036125" w14:textId="77777777" w:rsidR="0066125A" w:rsidRPr="0066125A" w:rsidRDefault="0066125A" w:rsidP="0066125A">
      <w:pPr>
        <w:numPr>
          <w:ilvl w:val="0"/>
          <w:numId w:val="3"/>
        </w:numPr>
        <w:spacing w:after="160" w:line="360" w:lineRule="auto"/>
        <w:contextualSpacing/>
        <w:rPr>
          <w:rFonts w:eastAsiaTheme="minorHAnsi"/>
          <w:b/>
          <w:bCs/>
        </w:rPr>
      </w:pPr>
      <w:r w:rsidRPr="0066125A">
        <w:rPr>
          <w:rFonts w:eastAsiaTheme="minorHAnsi"/>
          <w:b/>
          <w:bCs/>
        </w:rPr>
        <w:t>Choose a contemporary work of art, from your text, which revolves around issues of race and identity and then discuss the work and why you chose that particular piece.</w:t>
      </w:r>
    </w:p>
    <w:p w14:paraId="3BB2A427" w14:textId="77777777" w:rsidR="0066125A" w:rsidRPr="0066125A" w:rsidRDefault="0066125A" w:rsidP="0066125A">
      <w:pPr>
        <w:spacing w:line="360" w:lineRule="auto"/>
        <w:rPr>
          <w:rFonts w:eastAsiaTheme="minorHAnsi"/>
        </w:rPr>
      </w:pPr>
      <w:r w:rsidRPr="0066125A">
        <w:rPr>
          <w:rFonts w:eastAsiaTheme="minorHAnsi"/>
        </w:rPr>
        <w:t xml:space="preserve">Race and visual culture are inextricably linked, and visual art presents a rich site for artists to actively overturn racist imagery. Charles Alston’s portrait Girl in a Red Dress, in 1934, depicts an African-American woman without trace of caricature or stereotype. He presents the lady in the European painting tradition, in a fashionable and modern dress. He depicts her as beautiful and cultured, while still keeping elements of traditional African art. These was a time when Africans were slaves and all art contained them in cartoons or stereotyped. This was a good example of showing Africans can be great too, in a minimal and presentable manner. </w:t>
      </w:r>
    </w:p>
    <w:p w14:paraId="4F505298" w14:textId="77777777" w:rsidR="0066125A" w:rsidRPr="0066125A" w:rsidRDefault="0066125A" w:rsidP="0066125A">
      <w:pPr>
        <w:spacing w:after="160" w:line="360" w:lineRule="auto"/>
        <w:rPr>
          <w:rFonts w:eastAsiaTheme="minorHAnsi"/>
        </w:rPr>
      </w:pPr>
    </w:p>
    <w:p w14:paraId="0000001B" w14:textId="7DC99413" w:rsidR="000E1292" w:rsidRPr="0066125A" w:rsidRDefault="000E1292" w:rsidP="0066125A">
      <w:pPr>
        <w:spacing w:line="360" w:lineRule="auto"/>
      </w:pPr>
    </w:p>
    <w:sectPr w:rsidR="000E1292" w:rsidRPr="006612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304AD"/>
    <w:multiLevelType w:val="hybridMultilevel"/>
    <w:tmpl w:val="35B0EEB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7E50D38"/>
    <w:multiLevelType w:val="hybridMultilevel"/>
    <w:tmpl w:val="F8824D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8367336"/>
    <w:multiLevelType w:val="hybridMultilevel"/>
    <w:tmpl w:val="AD729D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292"/>
    <w:rsid w:val="000E1292"/>
    <w:rsid w:val="0012318B"/>
    <w:rsid w:val="00152D57"/>
    <w:rsid w:val="001B22FD"/>
    <w:rsid w:val="001D682A"/>
    <w:rsid w:val="0023377E"/>
    <w:rsid w:val="00242EBC"/>
    <w:rsid w:val="0027381F"/>
    <w:rsid w:val="002A5C9C"/>
    <w:rsid w:val="002B4C40"/>
    <w:rsid w:val="002C3155"/>
    <w:rsid w:val="004414B6"/>
    <w:rsid w:val="004E3396"/>
    <w:rsid w:val="004F6F9C"/>
    <w:rsid w:val="00543D1F"/>
    <w:rsid w:val="0058296A"/>
    <w:rsid w:val="0066125A"/>
    <w:rsid w:val="00707E18"/>
    <w:rsid w:val="00717FF2"/>
    <w:rsid w:val="007651B8"/>
    <w:rsid w:val="00767BBB"/>
    <w:rsid w:val="007A7822"/>
    <w:rsid w:val="00834BCA"/>
    <w:rsid w:val="00867324"/>
    <w:rsid w:val="008A07B2"/>
    <w:rsid w:val="00937E65"/>
    <w:rsid w:val="009A0711"/>
    <w:rsid w:val="00A911C6"/>
    <w:rsid w:val="00AD0695"/>
    <w:rsid w:val="00AD777C"/>
    <w:rsid w:val="00AE7E5F"/>
    <w:rsid w:val="00B70783"/>
    <w:rsid w:val="00C207D8"/>
    <w:rsid w:val="00CC6F7A"/>
    <w:rsid w:val="00D4182B"/>
    <w:rsid w:val="00D52273"/>
    <w:rsid w:val="00DD313B"/>
    <w:rsid w:val="00E11431"/>
    <w:rsid w:val="00E134DB"/>
    <w:rsid w:val="00E73963"/>
    <w:rsid w:val="00ED02C3"/>
    <w:rsid w:val="00F47CA7"/>
    <w:rsid w:val="00FA7A7B"/>
    <w:rsid w:val="00FF16AD"/>
    <w:rsid w:val="00FF3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1DDD1F-7BE0-4A9B-B9E3-92F3E8210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310"/>
  </w:style>
  <w:style w:type="paragraph" w:styleId="Heading1">
    <w:name w:val="heading 1"/>
    <w:basedOn w:val="Normal"/>
    <w:next w:val="Normal"/>
    <w:autoRedefine/>
    <w:qFormat/>
    <w:rsid w:val="00144310"/>
    <w:pPr>
      <w:keepNext/>
      <w:widowControl w:val="0"/>
      <w:autoSpaceDE w:val="0"/>
      <w:autoSpaceDN w:val="0"/>
      <w:adjustRightInd w:val="0"/>
      <w:spacing w:after="320"/>
      <w:outlineLvl w:val="0"/>
    </w:pPr>
    <w:rPr>
      <w:rFonts w:eastAsia="Times New Roman"/>
      <w:b/>
    </w:rPr>
  </w:style>
  <w:style w:type="paragraph" w:styleId="Heading2">
    <w:name w:val="heading 2"/>
    <w:basedOn w:val="Normal"/>
    <w:next w:val="Normal"/>
    <w:link w:val="Heading2Char"/>
    <w:autoRedefine/>
    <w:uiPriority w:val="9"/>
    <w:qFormat/>
    <w:rsid w:val="00144310"/>
    <w:pPr>
      <w:keepNext/>
      <w:outlineLvl w:val="1"/>
    </w:pPr>
    <w:rPr>
      <w:b/>
    </w:rPr>
  </w:style>
  <w:style w:type="paragraph" w:styleId="Heading3">
    <w:name w:val="heading 3"/>
    <w:basedOn w:val="Normal"/>
    <w:next w:val="Normal"/>
    <w:link w:val="Heading3Char"/>
    <w:autoRedefine/>
    <w:uiPriority w:val="9"/>
    <w:unhideWhenUsed/>
    <w:qFormat/>
    <w:rsid w:val="00144310"/>
    <w:pPr>
      <w:keepNext/>
      <w:outlineLvl w:val="2"/>
    </w:pPr>
    <w:rPr>
      <w:rFonts w:eastAsiaTheme="majorEastAsia" w:cstheme="majorBidi"/>
      <w:b/>
      <w:bCs/>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3Char">
    <w:name w:val="Heading 3 Char"/>
    <w:basedOn w:val="DefaultParagraphFont"/>
    <w:link w:val="Heading3"/>
    <w:uiPriority w:val="9"/>
    <w:rsid w:val="00144310"/>
    <w:rPr>
      <w:rFonts w:ascii="Arial" w:eastAsiaTheme="majorEastAsia" w:hAnsi="Arial" w:cstheme="majorBidi"/>
      <w:b/>
      <w:bCs/>
      <w:sz w:val="24"/>
      <w:szCs w:val="2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Heading2Char">
    <w:name w:val="Heading 2 Char"/>
    <w:basedOn w:val="DefaultParagraphFont"/>
    <w:link w:val="Heading2"/>
    <w:uiPriority w:val="9"/>
    <w:rsid w:val="0066125A"/>
    <w:rPr>
      <w:b/>
    </w:rPr>
  </w:style>
  <w:style w:type="paragraph" w:styleId="ListParagraph">
    <w:name w:val="List Paragraph"/>
    <w:basedOn w:val="Normal"/>
    <w:uiPriority w:val="34"/>
    <w:qFormat/>
    <w:rsid w:val="0066125A"/>
    <w:pPr>
      <w:spacing w:after="160" w:line="25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528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2431</Words>
  <Characters>13861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 Lab</dc:creator>
  <cp:lastModifiedBy>Windows User</cp:lastModifiedBy>
  <cp:revision>2</cp:revision>
  <dcterms:created xsi:type="dcterms:W3CDTF">2019-08-01T14:23:00Z</dcterms:created>
  <dcterms:modified xsi:type="dcterms:W3CDTF">2019-08-01T14:23:00Z</dcterms:modified>
</cp:coreProperties>
</file>